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3066" w14:textId="77777777" w:rsidR="00260AE0" w:rsidRDefault="00A042B9" w:rsidP="00514A05">
      <w:pPr>
        <w:pStyle w:val="Title"/>
        <w:spacing w:line="276" w:lineRule="auto"/>
      </w:pPr>
      <w:r>
        <w:t>Campus Guidelines for Responding to Disruptive</w:t>
      </w:r>
      <w:r>
        <w:rPr>
          <w:spacing w:val="-23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Threatening</w:t>
      </w:r>
      <w:r>
        <w:rPr>
          <w:spacing w:val="-22"/>
        </w:rPr>
        <w:t xml:space="preserve"> </w:t>
      </w:r>
      <w:r>
        <w:t>Student</w:t>
      </w:r>
      <w:r>
        <w:rPr>
          <w:spacing w:val="-21"/>
        </w:rPr>
        <w:t xml:space="preserve"> </w:t>
      </w:r>
      <w:r>
        <w:t>Behavior</w:t>
      </w:r>
    </w:p>
    <w:p w14:paraId="051FA7BA" w14:textId="77777777" w:rsidR="00260AE0" w:rsidRDefault="00260AE0" w:rsidP="00514A05">
      <w:pPr>
        <w:pStyle w:val="BodyText"/>
        <w:spacing w:before="166" w:line="276" w:lineRule="auto"/>
        <w:ind w:left="0" w:firstLine="0"/>
        <w:rPr>
          <w:b/>
          <w:sz w:val="32"/>
        </w:rPr>
      </w:pPr>
    </w:p>
    <w:p w14:paraId="2A7248EA" w14:textId="77777777" w:rsidR="00260AE0" w:rsidRDefault="00A042B9" w:rsidP="00514A05">
      <w:pPr>
        <w:pStyle w:val="Heading1"/>
        <w:spacing w:before="1" w:line="276" w:lineRule="auto"/>
      </w:pPr>
      <w:r>
        <w:t xml:space="preserve">QUICK </w:t>
      </w:r>
      <w:r>
        <w:rPr>
          <w:spacing w:val="-2"/>
        </w:rPr>
        <w:t>REFERENCE</w:t>
      </w:r>
    </w:p>
    <w:p w14:paraId="7D63F147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18" w:line="276" w:lineRule="auto"/>
        <w:ind w:left="821"/>
      </w:pPr>
      <w:r>
        <w:t>Call</w:t>
      </w:r>
      <w:r>
        <w:rPr>
          <w:spacing w:val="-4"/>
        </w:rPr>
        <w:t xml:space="preserve"> </w:t>
      </w:r>
      <w:r>
        <w:t>911 if the</w:t>
      </w:r>
      <w:r>
        <w:rPr>
          <w:spacing w:val="-4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rPr>
          <w:spacing w:val="-2"/>
        </w:rPr>
        <w:t>threatening</w:t>
      </w:r>
    </w:p>
    <w:p w14:paraId="7E2C1A70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7" w:line="276" w:lineRule="auto"/>
        <w:ind w:left="821"/>
      </w:pPr>
      <w:r>
        <w:t>Call</w:t>
      </w:r>
      <w:r>
        <w:rPr>
          <w:spacing w:val="-7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at</w:t>
      </w:r>
      <w:r>
        <w:rPr>
          <w:spacing w:val="-1"/>
        </w:rPr>
        <w:t xml:space="preserve"> </w:t>
      </w:r>
      <w:r w:rsidR="00C8450C">
        <w:t xml:space="preserve">505-747-2178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 xml:space="preserve">direct </w:t>
      </w:r>
      <w:r>
        <w:rPr>
          <w:spacing w:val="-2"/>
        </w:rPr>
        <w:t>supervisor.</w:t>
      </w:r>
    </w:p>
    <w:p w14:paraId="7CFF3F62" w14:textId="77777777" w:rsidR="00260AE0" w:rsidRDefault="00260AE0" w:rsidP="00514A05">
      <w:pPr>
        <w:pStyle w:val="BodyText"/>
        <w:spacing w:before="21" w:line="276" w:lineRule="auto"/>
        <w:ind w:left="0" w:firstLine="0"/>
      </w:pPr>
    </w:p>
    <w:p w14:paraId="672F86D0" w14:textId="77777777" w:rsidR="00260AE0" w:rsidRDefault="00A042B9" w:rsidP="00514A05">
      <w:pPr>
        <w:pStyle w:val="BodyText"/>
        <w:spacing w:before="1" w:line="276" w:lineRule="auto"/>
        <w:ind w:left="107" w:firstLine="0"/>
      </w:pPr>
      <w:r>
        <w:t>If 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 who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disruptive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seems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showing signs</w:t>
      </w:r>
      <w:r>
        <w:rPr>
          <w:spacing w:val="-3"/>
        </w:rPr>
        <w:t xml:space="preserve"> </w:t>
      </w:r>
      <w:r>
        <w:t>of emotional distress, mental illness or difficulty in adjusting to college life, contact the following:</w:t>
      </w:r>
    </w:p>
    <w:p w14:paraId="2553CF47" w14:textId="77777777" w:rsidR="00260AE0" w:rsidRDefault="00260AE0" w:rsidP="00514A05">
      <w:pPr>
        <w:pStyle w:val="BodyText"/>
        <w:spacing w:before="18" w:line="276" w:lineRule="auto"/>
        <w:ind w:left="0" w:firstLine="0"/>
      </w:pPr>
    </w:p>
    <w:p w14:paraId="1B4397FC" w14:textId="77777777" w:rsidR="00260AE0" w:rsidRDefault="00A042B9" w:rsidP="00514A05">
      <w:pPr>
        <w:pStyle w:val="Heading2"/>
        <w:spacing w:line="276" w:lineRule="auto"/>
        <w:rPr>
          <w:u w:val="none"/>
        </w:rPr>
      </w:pPr>
      <w:r>
        <w:rPr>
          <w:u w:val="thick"/>
        </w:rPr>
        <w:t>Student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Conduct</w:t>
      </w:r>
    </w:p>
    <w:p w14:paraId="0B2A5313" w14:textId="77777777" w:rsidR="00260AE0" w:rsidRDefault="00C8450C" w:rsidP="00514A05">
      <w:pPr>
        <w:pStyle w:val="ListParagraph"/>
        <w:numPr>
          <w:ilvl w:val="1"/>
          <w:numId w:val="1"/>
        </w:numPr>
        <w:tabs>
          <w:tab w:val="left" w:pos="993"/>
        </w:tabs>
        <w:spacing w:before="7" w:line="276" w:lineRule="auto"/>
        <w:ind w:left="993" w:hanging="165"/>
      </w:pPr>
      <w:r>
        <w:t>Dr. Larry Guerrero, Associate Vice President for Student Success 505.747.2226</w:t>
      </w:r>
    </w:p>
    <w:p w14:paraId="71C1C00A" w14:textId="77777777" w:rsidR="00260AE0" w:rsidRDefault="00260AE0" w:rsidP="00514A05">
      <w:pPr>
        <w:pStyle w:val="BodyText"/>
        <w:spacing w:before="17" w:line="276" w:lineRule="auto"/>
        <w:ind w:left="0" w:firstLine="0"/>
      </w:pPr>
    </w:p>
    <w:p w14:paraId="30F12C0E" w14:textId="77777777" w:rsidR="00C8450C" w:rsidRPr="00C8450C" w:rsidRDefault="00C8450C" w:rsidP="00514A05">
      <w:pPr>
        <w:pStyle w:val="Heading2"/>
        <w:spacing w:line="276" w:lineRule="auto"/>
        <w:rPr>
          <w:u w:val="thick"/>
        </w:rPr>
      </w:pPr>
      <w:r>
        <w:rPr>
          <w:u w:val="thick"/>
        </w:rPr>
        <w:t>Counseling &amp; Student Support Center</w:t>
      </w:r>
    </w:p>
    <w:p w14:paraId="2F33E8A2" w14:textId="77777777" w:rsidR="00260AE0" w:rsidRDefault="00C8450C" w:rsidP="00514A05">
      <w:pPr>
        <w:pStyle w:val="ListParagraph"/>
        <w:numPr>
          <w:ilvl w:val="1"/>
          <w:numId w:val="1"/>
        </w:numPr>
        <w:tabs>
          <w:tab w:val="left" w:pos="998"/>
        </w:tabs>
        <w:spacing w:line="276" w:lineRule="auto"/>
        <w:ind w:left="998" w:hanging="170"/>
      </w:pPr>
      <w:r>
        <w:t>Adam Baca, MA, LPCC-Behavioral Health Counselor 505-927-5464</w:t>
      </w:r>
    </w:p>
    <w:p w14:paraId="757056A1" w14:textId="77777777" w:rsidR="00C8450C" w:rsidRDefault="00000000" w:rsidP="00514A05">
      <w:pPr>
        <w:pStyle w:val="ListParagraph"/>
        <w:tabs>
          <w:tab w:val="left" w:pos="998"/>
        </w:tabs>
        <w:spacing w:line="276" w:lineRule="auto"/>
        <w:ind w:left="998" w:firstLine="0"/>
      </w:pPr>
      <w:hyperlink r:id="rId5" w:history="1">
        <w:r w:rsidR="00C8450C" w:rsidRPr="006562E0">
          <w:rPr>
            <w:rStyle w:val="Hyperlink"/>
          </w:rPr>
          <w:t>Adam.baca.@nnmc.edu</w:t>
        </w:r>
      </w:hyperlink>
    </w:p>
    <w:p w14:paraId="71B85F23" w14:textId="77777777" w:rsidR="00C8450C" w:rsidRDefault="00C8450C" w:rsidP="00514A05">
      <w:pPr>
        <w:pStyle w:val="ListParagraph"/>
        <w:numPr>
          <w:ilvl w:val="0"/>
          <w:numId w:val="2"/>
        </w:numPr>
        <w:tabs>
          <w:tab w:val="left" w:pos="998"/>
        </w:tabs>
        <w:spacing w:line="276" w:lineRule="auto"/>
      </w:pPr>
      <w:proofErr w:type="spellStart"/>
      <w:r>
        <w:t>Khiana</w:t>
      </w:r>
      <w:proofErr w:type="spellEnd"/>
      <w:r>
        <w:t xml:space="preserve"> </w:t>
      </w:r>
      <w:proofErr w:type="spellStart"/>
      <w:r>
        <w:t>Seaboy</w:t>
      </w:r>
      <w:proofErr w:type="spellEnd"/>
      <w:r>
        <w:t>, BAIS-</w:t>
      </w:r>
      <w:r w:rsidR="00A042B9">
        <w:t xml:space="preserve">Title IX </w:t>
      </w:r>
      <w:proofErr w:type="gramStart"/>
      <w:r w:rsidR="00A042B9">
        <w:t xml:space="preserve">Coordinator  </w:t>
      </w:r>
      <w:r>
        <w:t>505</w:t>
      </w:r>
      <w:proofErr w:type="gramEnd"/>
      <w:r>
        <w:t>-747-2147</w:t>
      </w:r>
    </w:p>
    <w:p w14:paraId="4926BD45" w14:textId="77777777" w:rsidR="00C8450C" w:rsidRDefault="00000000" w:rsidP="00514A05">
      <w:pPr>
        <w:pStyle w:val="ListParagraph"/>
        <w:tabs>
          <w:tab w:val="left" w:pos="998"/>
        </w:tabs>
        <w:spacing w:line="276" w:lineRule="auto"/>
        <w:ind w:left="1718" w:firstLine="0"/>
      </w:pPr>
      <w:hyperlink r:id="rId6" w:history="1">
        <w:r w:rsidR="00A042B9" w:rsidRPr="006562E0">
          <w:rPr>
            <w:rStyle w:val="Hyperlink"/>
          </w:rPr>
          <w:t>Khiana.seaboy@nnmc.edu</w:t>
        </w:r>
      </w:hyperlink>
    </w:p>
    <w:p w14:paraId="6E37EE22" w14:textId="77777777" w:rsidR="00A042B9" w:rsidRDefault="00A042B9" w:rsidP="00514A05">
      <w:pPr>
        <w:tabs>
          <w:tab w:val="left" w:pos="998"/>
        </w:tabs>
        <w:spacing w:line="276" w:lineRule="auto"/>
      </w:pPr>
      <w:r>
        <w:tab/>
        <w:t xml:space="preserve"> </w:t>
      </w:r>
    </w:p>
    <w:p w14:paraId="72B78808" w14:textId="77777777" w:rsidR="00260AE0" w:rsidRDefault="00260AE0" w:rsidP="00514A05">
      <w:pPr>
        <w:pStyle w:val="BodyText"/>
        <w:spacing w:before="21" w:line="276" w:lineRule="auto"/>
        <w:ind w:left="0" w:firstLine="0"/>
      </w:pPr>
    </w:p>
    <w:p w14:paraId="05EA9A83" w14:textId="77777777" w:rsidR="00260AE0" w:rsidRDefault="00A042B9" w:rsidP="00514A05">
      <w:pPr>
        <w:pStyle w:val="Heading2"/>
        <w:spacing w:before="1" w:line="276" w:lineRule="auto"/>
        <w:rPr>
          <w:u w:val="none"/>
        </w:rPr>
      </w:pPr>
      <w:r>
        <w:rPr>
          <w:u w:val="thick"/>
        </w:rPr>
        <w:t>Services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Students</w:t>
      </w:r>
      <w:r>
        <w:rPr>
          <w:spacing w:val="-9"/>
          <w:u w:val="thick"/>
        </w:rPr>
        <w:t xml:space="preserve"> </w:t>
      </w:r>
      <w:r>
        <w:rPr>
          <w:u w:val="thick"/>
        </w:rPr>
        <w:t>with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Disabilities</w:t>
      </w:r>
    </w:p>
    <w:p w14:paraId="143653F5" w14:textId="77777777" w:rsidR="00260AE0" w:rsidRDefault="00260AE0" w:rsidP="00514A05">
      <w:pPr>
        <w:pStyle w:val="BodyText"/>
        <w:spacing w:before="17" w:line="276" w:lineRule="auto"/>
        <w:ind w:left="0" w:firstLine="0"/>
      </w:pPr>
    </w:p>
    <w:p w14:paraId="033F929C" w14:textId="77777777" w:rsidR="00260AE0" w:rsidRDefault="00A042B9" w:rsidP="00514A05">
      <w:pPr>
        <w:spacing w:line="276" w:lineRule="auto"/>
        <w:ind w:left="1008"/>
        <w:rPr>
          <w:i/>
        </w:rPr>
      </w:pP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tell</w:t>
      </w:r>
      <w:r>
        <w:rPr>
          <w:i/>
          <w:spacing w:val="-5"/>
        </w:rPr>
        <w:t xml:space="preserve"> </w:t>
      </w:r>
      <w:r>
        <w:rPr>
          <w:i/>
        </w:rPr>
        <w:t>students</w:t>
      </w:r>
      <w:r>
        <w:rPr>
          <w:i/>
          <w:spacing w:val="-1"/>
        </w:rPr>
        <w:t xml:space="preserve"> </w:t>
      </w:r>
      <w:r>
        <w:rPr>
          <w:i/>
        </w:rPr>
        <w:t>about these</w:t>
      </w:r>
      <w:r>
        <w:rPr>
          <w:i/>
          <w:spacing w:val="-2"/>
        </w:rPr>
        <w:t xml:space="preserve"> </w:t>
      </w:r>
      <w:r>
        <w:rPr>
          <w:i/>
        </w:rPr>
        <w:t>offices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3"/>
        </w:rPr>
        <w:t xml:space="preserve"> </w:t>
      </w:r>
      <w:r>
        <w:rPr>
          <w:i/>
        </w:rPr>
        <w:t>call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office</w:t>
      </w:r>
      <w:r>
        <w:rPr>
          <w:i/>
          <w:spacing w:val="-6"/>
        </w:rPr>
        <w:t xml:space="preserve"> </w:t>
      </w:r>
      <w:r>
        <w:rPr>
          <w:i/>
        </w:rPr>
        <w:t>while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student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make sure he or she gets an appointment.</w:t>
      </w:r>
    </w:p>
    <w:p w14:paraId="38E80B6B" w14:textId="77777777" w:rsidR="00260AE0" w:rsidRDefault="00260AE0" w:rsidP="00514A05">
      <w:pPr>
        <w:pStyle w:val="BodyText"/>
        <w:spacing w:before="77" w:line="276" w:lineRule="auto"/>
        <w:ind w:left="0" w:firstLine="0"/>
        <w:rPr>
          <w:i/>
        </w:rPr>
      </w:pPr>
    </w:p>
    <w:p w14:paraId="390AC9D0" w14:textId="77777777" w:rsidR="00260AE0" w:rsidRDefault="00A042B9" w:rsidP="00514A05">
      <w:pPr>
        <w:pStyle w:val="Heading1"/>
        <w:spacing w:line="276" w:lineRule="auto"/>
      </w:pPr>
      <w:r>
        <w:t>IDENTIFYING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REFERRING</w:t>
      </w:r>
      <w:r>
        <w:rPr>
          <w:spacing w:val="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DISTRESSED</w:t>
      </w:r>
    </w:p>
    <w:p w14:paraId="6DECF50B" w14:textId="77777777" w:rsidR="00260AE0" w:rsidRDefault="00A042B9" w:rsidP="00514A05">
      <w:pPr>
        <w:pStyle w:val="Heading2"/>
        <w:spacing w:line="276" w:lineRule="auto"/>
        <w:ind w:left="107"/>
        <w:rPr>
          <w:u w:val="none"/>
        </w:rPr>
      </w:pPr>
      <w:r>
        <w:rPr>
          <w:u w:val="none"/>
        </w:rPr>
        <w:t>Some</w:t>
      </w:r>
      <w:r>
        <w:rPr>
          <w:spacing w:val="-9"/>
          <w:u w:val="none"/>
        </w:rPr>
        <w:t xml:space="preserve"> </w:t>
      </w:r>
      <w:r>
        <w:rPr>
          <w:u w:val="none"/>
        </w:rPr>
        <w:t>behaviors you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-15"/>
          <w:u w:val="none"/>
        </w:rPr>
        <w:t xml:space="preserve"> </w:t>
      </w:r>
      <w:r>
        <w:rPr>
          <w:spacing w:val="-4"/>
          <w:u w:val="none"/>
        </w:rPr>
        <w:t>see:</w:t>
      </w:r>
    </w:p>
    <w:p w14:paraId="3681A7F3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6" w:line="276" w:lineRule="auto"/>
        <w:ind w:left="821"/>
      </w:pPr>
      <w:r>
        <w:t>Dependency</w:t>
      </w:r>
      <w:r>
        <w:rPr>
          <w:spacing w:val="-1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hangs</w:t>
      </w:r>
      <w:r>
        <w:rPr>
          <w:spacing w:val="-5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excessive</w:t>
      </w:r>
      <w:r>
        <w:rPr>
          <w:spacing w:val="-5"/>
        </w:rPr>
        <w:t xml:space="preserve"> </w:t>
      </w:r>
      <w:r>
        <w:rPr>
          <w:spacing w:val="-2"/>
        </w:rPr>
        <w:t>appointments)</w:t>
      </w:r>
    </w:p>
    <w:p w14:paraId="2714DFFC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Marked</w:t>
      </w:r>
      <w:r>
        <w:rPr>
          <w:spacing w:val="-7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2"/>
        </w:rPr>
        <w:t>hygiene</w:t>
      </w:r>
    </w:p>
    <w:p w14:paraId="66E17DB1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Unusual</w:t>
      </w:r>
      <w:r>
        <w:rPr>
          <w:spacing w:val="-8"/>
        </w:rPr>
        <w:t xml:space="preserve"> </w:t>
      </w:r>
      <w:r>
        <w:t>dress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season</w:t>
      </w:r>
      <w:r>
        <w:rPr>
          <w:spacing w:val="-3"/>
        </w:rPr>
        <w:t xml:space="preserve"> </w:t>
      </w:r>
      <w:r>
        <w:t>(e.g. a</w:t>
      </w:r>
      <w:r>
        <w:rPr>
          <w:spacing w:val="-5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parka</w:t>
      </w:r>
      <w:r>
        <w:rPr>
          <w:spacing w:val="-9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gramStart"/>
      <w:r>
        <w:t>90</w:t>
      </w:r>
      <w:r>
        <w:rPr>
          <w:spacing w:val="-3"/>
        </w:rPr>
        <w:t xml:space="preserve"> </w:t>
      </w:r>
      <w:r>
        <w:t>degree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weather)</w:t>
      </w:r>
    </w:p>
    <w:p w14:paraId="739FE383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left="821"/>
      </w:pPr>
      <w:r>
        <w:t>Impaired</w:t>
      </w:r>
      <w:r>
        <w:rPr>
          <w:spacing w:val="-7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disconnected</w:t>
      </w:r>
      <w:r>
        <w:rPr>
          <w:spacing w:val="-6"/>
        </w:rPr>
        <w:t xml:space="preserve"> </w:t>
      </w:r>
      <w:r>
        <w:rPr>
          <w:spacing w:val="-2"/>
        </w:rPr>
        <w:t>thoughts</w:t>
      </w:r>
    </w:p>
    <w:p w14:paraId="57E80E3A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Repeated</w:t>
      </w:r>
      <w:r>
        <w:rPr>
          <w:spacing w:val="-9"/>
        </w:rPr>
        <w:t xml:space="preserve"> </w:t>
      </w:r>
      <w:r>
        <w:t>requests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consideration</w:t>
      </w:r>
      <w:r>
        <w:rPr>
          <w:spacing w:val="-9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deadline</w:t>
      </w:r>
      <w:r>
        <w:rPr>
          <w:spacing w:val="-6"/>
        </w:rPr>
        <w:t xml:space="preserve"> </w:t>
      </w:r>
      <w:r>
        <w:rPr>
          <w:spacing w:val="-2"/>
        </w:rPr>
        <w:t>extensions)</w:t>
      </w:r>
    </w:p>
    <w:p w14:paraId="7C76A7CD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2" w:line="276" w:lineRule="auto"/>
        <w:ind w:left="821"/>
      </w:pPr>
      <w:r>
        <w:t>Threats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others</w:t>
      </w:r>
    </w:p>
    <w:p w14:paraId="6F10506A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Expressed</w:t>
      </w:r>
      <w:r>
        <w:rPr>
          <w:spacing w:val="-8"/>
        </w:rPr>
        <w:t xml:space="preserve"> </w:t>
      </w:r>
      <w:r>
        <w:t>suicidal</w:t>
      </w:r>
      <w:r>
        <w:rPr>
          <w:spacing w:val="-9"/>
        </w:rPr>
        <w:t xml:space="preserve"> </w:t>
      </w:r>
      <w:r>
        <w:t>thoughts</w:t>
      </w:r>
      <w:r>
        <w:rPr>
          <w:spacing w:val="-5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referring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suicide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2"/>
        </w:rPr>
        <w:t>option)</w:t>
      </w:r>
    </w:p>
    <w:p w14:paraId="5FE9F6E8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1" w:line="276" w:lineRule="auto"/>
        <w:ind w:left="821"/>
      </w:pPr>
      <w:r>
        <w:t>Excessive</w:t>
      </w:r>
      <w:r>
        <w:rPr>
          <w:spacing w:val="-2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loss</w:t>
      </w:r>
    </w:p>
    <w:p w14:paraId="2DB1FAA0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Frequent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irritable,</w:t>
      </w:r>
      <w:r>
        <w:rPr>
          <w:spacing w:val="-9"/>
        </w:rPr>
        <w:t xml:space="preserve"> </w:t>
      </w:r>
      <w:r>
        <w:t>unruly,</w:t>
      </w:r>
      <w:r>
        <w:rPr>
          <w:spacing w:val="-5"/>
        </w:rPr>
        <w:t xml:space="preserve"> </w:t>
      </w:r>
      <w:r>
        <w:t>abrasive,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aggressive</w:t>
      </w:r>
      <w:r>
        <w:rPr>
          <w:spacing w:val="-8"/>
        </w:rPr>
        <w:t xml:space="preserve"> </w:t>
      </w:r>
      <w:r>
        <w:rPr>
          <w:spacing w:val="-2"/>
        </w:rPr>
        <w:t>behavior</w:t>
      </w:r>
    </w:p>
    <w:p w14:paraId="1FE88586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Appears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substance</w:t>
      </w:r>
    </w:p>
    <w:p w14:paraId="36571E67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2" w:line="276" w:lineRule="auto"/>
        <w:ind w:left="821"/>
      </w:pP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despite</w:t>
      </w:r>
      <w:r>
        <w:rPr>
          <w:spacing w:val="-6"/>
        </w:rPr>
        <w:t xml:space="preserve"> </w:t>
      </w:r>
      <w:r>
        <w:t>your repeated</w:t>
      </w:r>
      <w:r>
        <w:rPr>
          <w:spacing w:val="-12"/>
        </w:rPr>
        <w:t xml:space="preserve"> </w:t>
      </w:r>
      <w:r>
        <w:t>efforts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clarify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encourage</w:t>
      </w:r>
    </w:p>
    <w:p w14:paraId="47361C26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before="1" w:line="276" w:lineRule="auto"/>
        <w:ind w:right="1915" w:hanging="360"/>
      </w:pPr>
      <w:r>
        <w:t>Bizarre</w:t>
      </w:r>
      <w:r>
        <w:rPr>
          <w:spacing w:val="-4"/>
        </w:rPr>
        <w:t xml:space="preserve"> </w:t>
      </w:r>
      <w:r>
        <w:t>behavior 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obviously</w:t>
      </w:r>
      <w:r>
        <w:rPr>
          <w:spacing w:val="-8"/>
        </w:rPr>
        <w:t xml:space="preserve"> </w:t>
      </w:r>
      <w:r>
        <w:t>inappropriate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talking</w:t>
      </w:r>
      <w:r>
        <w:rPr>
          <w:spacing w:val="-1"/>
        </w:rPr>
        <w:t xml:space="preserve"> </w:t>
      </w:r>
      <w:r>
        <w:t>to something/someone that is not present)</w:t>
      </w:r>
    </w:p>
    <w:p w14:paraId="01E2C9A1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overly</w:t>
      </w:r>
      <w:r>
        <w:rPr>
          <w:spacing w:val="-11"/>
        </w:rPr>
        <w:t xml:space="preserve"> </w:t>
      </w:r>
      <w:r>
        <w:t>nervous,</w:t>
      </w:r>
      <w:r>
        <w:rPr>
          <w:spacing w:val="-1"/>
        </w:rPr>
        <w:t xml:space="preserve"> </w:t>
      </w:r>
      <w:r>
        <w:t>tense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tearful</w:t>
      </w:r>
    </w:p>
    <w:p w14:paraId="745DE792" w14:textId="77777777" w:rsidR="00260AE0" w:rsidRDefault="00260AE0" w:rsidP="00514A05">
      <w:pPr>
        <w:pStyle w:val="BodyText"/>
        <w:spacing w:before="97" w:line="276" w:lineRule="auto"/>
        <w:ind w:left="0" w:firstLine="0"/>
      </w:pPr>
    </w:p>
    <w:p w14:paraId="5189D42F" w14:textId="77777777" w:rsidR="00260AE0" w:rsidRDefault="00A042B9" w:rsidP="00514A05">
      <w:pPr>
        <w:pStyle w:val="Heading1"/>
        <w:spacing w:line="276" w:lineRule="auto"/>
        <w:ind w:left="809"/>
      </w:pPr>
      <w:r>
        <w:t>SOME</w:t>
      </w:r>
      <w:r>
        <w:rPr>
          <w:spacing w:val="-8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INTERACTING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DISTRESSED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2F9E017E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4" w:line="276" w:lineRule="auto"/>
        <w:ind w:left="821"/>
      </w:pPr>
      <w:r>
        <w:t>Talk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private.</w:t>
      </w:r>
    </w:p>
    <w:p w14:paraId="5BAC0042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before="2" w:line="276" w:lineRule="auto"/>
        <w:ind w:right="954" w:hanging="360"/>
      </w:pPr>
      <w:r>
        <w:t>Express</w:t>
      </w:r>
      <w:r>
        <w:rPr>
          <w:spacing w:val="-3"/>
        </w:rPr>
        <w:t xml:space="preserve"> </w:t>
      </w:r>
      <w:r>
        <w:t>concern.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stating your</w:t>
      </w:r>
      <w:r>
        <w:rPr>
          <w:spacing w:val="-2"/>
        </w:rPr>
        <w:t xml:space="preserve"> </w:t>
      </w:r>
      <w:r>
        <w:t>observations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reasons</w:t>
      </w:r>
      <w:r>
        <w:rPr>
          <w:spacing w:val="-10"/>
        </w:rPr>
        <w:t xml:space="preserve"> </w:t>
      </w:r>
      <w:r>
        <w:t xml:space="preserve">for </w:t>
      </w:r>
      <w:r>
        <w:rPr>
          <w:spacing w:val="-2"/>
        </w:rPr>
        <w:lastRenderedPageBreak/>
        <w:t>concern.</w:t>
      </w:r>
    </w:p>
    <w:p w14:paraId="7092DABC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Listen</w:t>
      </w:r>
      <w:r>
        <w:rPr>
          <w:spacing w:val="-7"/>
        </w:rPr>
        <w:t xml:space="preserve"> </w:t>
      </w:r>
      <w:r>
        <w:t>carefully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everything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rPr>
          <w:spacing w:val="-4"/>
        </w:rPr>
        <w:t>says.</w:t>
      </w:r>
    </w:p>
    <w:p w14:paraId="6C65A746" w14:textId="1E6E2B1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before="1" w:line="276" w:lineRule="auto"/>
        <w:ind w:right="958" w:hanging="360"/>
      </w:pPr>
      <w:r>
        <w:t>Repeat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essence</w:t>
      </w:r>
      <w:r>
        <w:rPr>
          <w:spacing w:val="-7"/>
        </w:rPr>
        <w:t xml:space="preserve"> </w:t>
      </w:r>
      <w:r>
        <w:t>of what 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your attempts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communicated.</w:t>
      </w:r>
    </w:p>
    <w:p w14:paraId="65AA26F3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70" w:line="276" w:lineRule="auto"/>
        <w:ind w:left="821"/>
      </w:pPr>
      <w:r>
        <w:t>Avoid</w:t>
      </w:r>
      <w:r>
        <w:rPr>
          <w:spacing w:val="-11"/>
        </w:rPr>
        <w:t xml:space="preserve"> </w:t>
      </w:r>
      <w:r>
        <w:t>criticizing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sounding</w:t>
      </w:r>
      <w:r>
        <w:rPr>
          <w:spacing w:val="-9"/>
        </w:rPr>
        <w:t xml:space="preserve"> </w:t>
      </w:r>
      <w:r>
        <w:t>judgmental</w:t>
      </w:r>
      <w:r>
        <w:rPr>
          <w:spacing w:val="-7"/>
        </w:rPr>
        <w:t xml:space="preserve"> </w:t>
      </w:r>
      <w:r>
        <w:t>(suspend</w:t>
      </w:r>
      <w:r>
        <w:rPr>
          <w:spacing w:val="-10"/>
        </w:rPr>
        <w:t xml:space="preserve"> </w:t>
      </w:r>
      <w:r>
        <w:rPr>
          <w:spacing w:val="-2"/>
        </w:rPr>
        <w:t>judgment).</w:t>
      </w:r>
    </w:p>
    <w:p w14:paraId="4BA519C2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4" w:line="276" w:lineRule="auto"/>
        <w:ind w:left="821"/>
      </w:pPr>
      <w:r>
        <w:t>Consider</w:t>
      </w:r>
      <w:r>
        <w:rPr>
          <w:spacing w:val="-7"/>
        </w:rPr>
        <w:t xml:space="preserve"> </w:t>
      </w:r>
      <w:r>
        <w:t>Counseling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referral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student.</w:t>
      </w:r>
    </w:p>
    <w:p w14:paraId="17DA0D62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before="2" w:line="276" w:lineRule="auto"/>
        <w:ind w:right="888" w:hanging="360"/>
      </w:pPr>
      <w:r>
        <w:t>If the</w:t>
      </w:r>
      <w:r>
        <w:rPr>
          <w:spacing w:val="-3"/>
        </w:rPr>
        <w:t xml:space="preserve"> </w:t>
      </w:r>
      <w:r>
        <w:t>student resists</w:t>
      </w:r>
      <w:r>
        <w:rPr>
          <w:spacing w:val="-5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uncomfortable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situation, contact the Student Affairs Officer or a Counselor to discuss your concern.</w:t>
      </w:r>
    </w:p>
    <w:p w14:paraId="23401D47" w14:textId="77777777" w:rsidR="00260AE0" w:rsidRDefault="00260AE0">
      <w:pPr>
        <w:pStyle w:val="BodyText"/>
        <w:spacing w:before="98"/>
        <w:ind w:left="0" w:firstLine="0"/>
      </w:pPr>
    </w:p>
    <w:p w14:paraId="6DAFFADE" w14:textId="77777777" w:rsidR="00260AE0" w:rsidRDefault="00A042B9" w:rsidP="00514A05">
      <w:pPr>
        <w:pStyle w:val="Heading1"/>
        <w:spacing w:line="276" w:lineRule="auto"/>
        <w:ind w:left="804"/>
      </w:pPr>
      <w:r>
        <w:t>DEVELOP</w:t>
      </w:r>
      <w:r>
        <w:rPr>
          <w:spacing w:val="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ENCOUNTERING</w:t>
      </w:r>
      <w:r>
        <w:rPr>
          <w:spacing w:val="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DIFFICULT</w:t>
      </w:r>
      <w:r>
        <w:rPr>
          <w:spacing w:val="-1"/>
        </w:rPr>
        <w:t xml:space="preserve"> </w:t>
      </w:r>
      <w:r>
        <w:rPr>
          <w:spacing w:val="-2"/>
        </w:rPr>
        <w:t>STUDENT</w:t>
      </w:r>
    </w:p>
    <w:p w14:paraId="26761DA7" w14:textId="77777777" w:rsidR="00514A05" w:rsidRDefault="00514A05" w:rsidP="00514A05">
      <w:pPr>
        <w:pStyle w:val="Heading2"/>
        <w:spacing w:line="276" w:lineRule="auto"/>
        <w:ind w:left="287"/>
        <w:rPr>
          <w:u w:val="none"/>
        </w:rPr>
      </w:pPr>
    </w:p>
    <w:p w14:paraId="1337FAD5" w14:textId="0377D013" w:rsidR="00260AE0" w:rsidRDefault="00A042B9" w:rsidP="00514A05">
      <w:pPr>
        <w:pStyle w:val="Heading2"/>
        <w:spacing w:line="276" w:lineRule="auto"/>
        <w:ind w:left="287"/>
        <w:rPr>
          <w:u w:val="none"/>
        </w:rPr>
      </w:pPr>
      <w:r>
        <w:rPr>
          <w:u w:val="none"/>
        </w:rPr>
        <w:t>Precautions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take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include:</w:t>
      </w:r>
    </w:p>
    <w:p w14:paraId="659E6B4F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81"/>
          <w:tab w:val="left" w:pos="888"/>
        </w:tabs>
        <w:spacing w:before="4" w:line="276" w:lineRule="auto"/>
        <w:ind w:left="888" w:right="1127" w:hanging="360"/>
      </w:pPr>
      <w:r>
        <w:t>Always</w:t>
      </w:r>
      <w:r>
        <w:rPr>
          <w:spacing w:val="-1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that Safety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428-1224. Call</w:t>
      </w:r>
      <w:r>
        <w:rPr>
          <w:spacing w:val="-2"/>
        </w:rPr>
        <w:t xml:space="preserve"> </w:t>
      </w:r>
      <w:r>
        <w:t>them immediately if you feel threatened by a student.</w:t>
      </w:r>
    </w:p>
    <w:p w14:paraId="09879CCE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line="276" w:lineRule="auto"/>
        <w:ind w:right="102" w:hanging="360"/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phrase,</w:t>
      </w:r>
      <w:r>
        <w:rPr>
          <w:spacing w:val="-1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among the</w:t>
      </w:r>
      <w:r>
        <w:rPr>
          <w:spacing w:val="-7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 area,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ready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respond. That word would serve as a signal to others to call</w:t>
      </w:r>
      <w:r>
        <w:rPr>
          <w:spacing w:val="-4"/>
        </w:rPr>
        <w:t xml:space="preserve"> </w:t>
      </w:r>
      <w:r>
        <w:t xml:space="preserve">for help outside your office. </w:t>
      </w:r>
      <w:r>
        <w:rPr>
          <w:i/>
        </w:rPr>
        <w:t>For example, you could establish the name “Mr. Pitt”</w:t>
      </w:r>
      <w:r>
        <w:rPr>
          <w:i/>
          <w:spacing w:val="-7"/>
        </w:rPr>
        <w:t xml:space="preserve"> </w:t>
      </w:r>
      <w:r>
        <w:rPr>
          <w:i/>
        </w:rPr>
        <w:t>as a code word. If you are in the front office of an academic school and you find yourself confronted by a threatening student, you can call into another room or on an intercom and say “my next appointment is with Mr. Pitt – can you call and let him know I’m running late?”</w:t>
      </w:r>
      <w:r>
        <w:rPr>
          <w:i/>
          <w:spacing w:val="-1"/>
        </w:rPr>
        <w:t xml:space="preserve"> </w:t>
      </w:r>
      <w:r>
        <w:t>This will act as a sign</w:t>
      </w:r>
      <w:r>
        <w:rPr>
          <w:spacing w:val="-2"/>
        </w:rPr>
        <w:t xml:space="preserve"> </w:t>
      </w:r>
      <w:r>
        <w:t xml:space="preserve">to whoever is within hearing distance to call security. It does not mean to come into the office or to double check the situation. It means </w:t>
      </w:r>
      <w:r>
        <w:rPr>
          <w:b/>
        </w:rPr>
        <w:t>CALL SECURITY IMMEDIATELY</w:t>
      </w:r>
      <w:r>
        <w:rPr>
          <w:color w:val="FF0000"/>
        </w:rPr>
        <w:t>.</w:t>
      </w:r>
    </w:p>
    <w:p w14:paraId="32973BEA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Terminate</w:t>
      </w:r>
      <w:r>
        <w:rPr>
          <w:spacing w:val="-10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conversation</w:t>
      </w:r>
      <w:r>
        <w:rPr>
          <w:spacing w:val="-5"/>
        </w:rPr>
        <w:t xml:space="preserve"> </w:t>
      </w:r>
      <w:r>
        <w:t>immediately</w:t>
      </w:r>
      <w:r>
        <w:rPr>
          <w:spacing w:val="-13"/>
        </w:rPr>
        <w:t xml:space="preserve"> </w:t>
      </w:r>
      <w:r>
        <w:t>if your</w:t>
      </w:r>
      <w:r>
        <w:rPr>
          <w:spacing w:val="-4"/>
        </w:rPr>
        <w:t xml:space="preserve"> </w:t>
      </w:r>
      <w:r>
        <w:t>"sixth</w:t>
      </w:r>
      <w:r>
        <w:rPr>
          <w:spacing w:val="-8"/>
        </w:rPr>
        <w:t xml:space="preserve"> </w:t>
      </w:r>
      <w:r>
        <w:t>sense"</w:t>
      </w:r>
      <w:r>
        <w:rPr>
          <w:spacing w:val="-4"/>
        </w:rPr>
        <w:t xml:space="preserve"> </w:t>
      </w:r>
      <w:r>
        <w:t>tells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wrong.</w:t>
      </w:r>
    </w:p>
    <w:p w14:paraId="6EE258DF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line="276" w:lineRule="auto"/>
        <w:ind w:right="867" w:hanging="360"/>
      </w:pPr>
      <w:r>
        <w:t>Avoid body</w:t>
      </w:r>
      <w:r>
        <w:rPr>
          <w:spacing w:val="-1"/>
        </w:rPr>
        <w:t xml:space="preserve"> </w:t>
      </w:r>
      <w:r>
        <w:t>language that appears challenging such as placing your hands on your hips, moving into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territory,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aggressive</w:t>
      </w:r>
      <w:r>
        <w:rPr>
          <w:spacing w:val="-4"/>
        </w:rPr>
        <w:t xml:space="preserve"> </w:t>
      </w:r>
      <w:r>
        <w:t>facial</w:t>
      </w:r>
      <w:r>
        <w:rPr>
          <w:spacing w:val="-5"/>
        </w:rPr>
        <w:t xml:space="preserve"> </w:t>
      </w:r>
      <w:r>
        <w:t>expressions (e.g.</w:t>
      </w:r>
      <w:r>
        <w:rPr>
          <w:spacing w:val="-1"/>
        </w:rPr>
        <w:t xml:space="preserve"> </w:t>
      </w:r>
      <w:r>
        <w:t>staring).</w:t>
      </w:r>
      <w:r>
        <w:rPr>
          <w:spacing w:val="-9"/>
        </w:rPr>
        <w:t xml:space="preserve"> </w:t>
      </w:r>
      <w:proofErr w:type="gramStart"/>
      <w:r>
        <w:rPr>
          <w:u w:val="single"/>
        </w:rPr>
        <w:t>If</w:t>
      </w:r>
      <w:r>
        <w:rPr>
          <w:spacing w:val="-2"/>
          <w:u w:val="single"/>
        </w:rP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>possible</w:t>
      </w:r>
      <w:proofErr w:type="gramEnd"/>
      <w:r>
        <w:rPr>
          <w:u w:val="single"/>
        </w:rPr>
        <w:t>, suggest that you and the student sit rather than stand.</w:t>
      </w:r>
    </w:p>
    <w:p w14:paraId="7C784D2F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before="30" w:line="276" w:lineRule="auto"/>
        <w:ind w:right="292" w:hanging="360"/>
      </w:pPr>
      <w:r>
        <w:t>Slow</w:t>
      </w:r>
      <w:r>
        <w:rPr>
          <w:spacing w:val="-8"/>
        </w:rPr>
        <w:t xml:space="preserve"> </w:t>
      </w:r>
      <w:r>
        <w:t>your rate</w:t>
      </w:r>
      <w:r>
        <w:rPr>
          <w:spacing w:val="-5"/>
        </w:rPr>
        <w:t xml:space="preserve"> </w:t>
      </w:r>
      <w:r>
        <w:t>of speech</w:t>
      </w:r>
      <w:r>
        <w:rPr>
          <w:spacing w:val="-5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pitch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momentum</w:t>
      </w:r>
      <w:r>
        <w:rPr>
          <w:spacing w:val="-4"/>
        </w:rPr>
        <w:t xml:space="preserve"> </w:t>
      </w:r>
      <w:r>
        <w:t xml:space="preserve">of the </w:t>
      </w:r>
      <w:r>
        <w:rPr>
          <w:spacing w:val="-2"/>
        </w:rPr>
        <w:t>situation.</w:t>
      </w:r>
    </w:p>
    <w:p w14:paraId="2E35ECC0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before="77" w:line="276" w:lineRule="auto"/>
        <w:ind w:right="1054" w:hanging="360"/>
      </w:pPr>
      <w:r>
        <w:t>Ask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supervisor,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head,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 satisfy the agitated person's need to feel heard.</w:t>
      </w:r>
    </w:p>
    <w:p w14:paraId="65C85225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line="276" w:lineRule="auto"/>
        <w:ind w:right="729" w:hanging="360"/>
      </w:pPr>
      <w:r>
        <w:t>Listen</w:t>
      </w:r>
      <w:r>
        <w:rPr>
          <w:spacing w:val="-3"/>
        </w:rPr>
        <w:t xml:space="preserve"> </w:t>
      </w:r>
      <w:r>
        <w:t>carefully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paying attention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 is said and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if possible.</w:t>
      </w:r>
      <w:r>
        <w:rPr>
          <w:spacing w:val="40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the student know</w:t>
      </w:r>
      <w:r>
        <w:rPr>
          <w:spacing w:val="-1"/>
        </w:rPr>
        <w:t xml:space="preserve"> </w:t>
      </w:r>
      <w:r>
        <w:t>you will help within your ability to do so and within reason.</w:t>
      </w:r>
    </w:p>
    <w:p w14:paraId="510451D2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Ask</w:t>
      </w:r>
      <w:r>
        <w:rPr>
          <w:spacing w:val="-9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regain</w:t>
      </w:r>
      <w:r>
        <w:rPr>
          <w:spacing w:val="-6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conversation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situation.</w:t>
      </w:r>
    </w:p>
    <w:p w14:paraId="2DC3D336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Neither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distorted</w:t>
      </w:r>
      <w:r>
        <w:rPr>
          <w:spacing w:val="-6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argue.</w:t>
      </w:r>
      <w:r>
        <w:rPr>
          <w:spacing w:val="-4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rPr>
          <w:spacing w:val="-2"/>
        </w:rPr>
        <w:t>defensiveness.</w:t>
      </w:r>
    </w:p>
    <w:p w14:paraId="4C8A8400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line="276" w:lineRule="auto"/>
        <w:ind w:right="974" w:hanging="360"/>
      </w:pPr>
      <w:r>
        <w:t>Terminate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meeting 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belligerent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tell</w:t>
      </w:r>
      <w:r>
        <w:rPr>
          <w:spacing w:val="-7"/>
        </w:rPr>
        <w:t xml:space="preserve"> </w:t>
      </w:r>
      <w:r>
        <w:t>him/her</w:t>
      </w:r>
      <w:r>
        <w:rPr>
          <w:spacing w:val="-5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 continue until he/she calms down.</w:t>
      </w:r>
    </w:p>
    <w:p w14:paraId="78F6D57B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Never physically</w:t>
      </w:r>
      <w:r>
        <w:rPr>
          <w:spacing w:val="-8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outraged</w:t>
      </w:r>
      <w:r>
        <w:rPr>
          <w:spacing w:val="-5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try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leave.</w:t>
      </w:r>
    </w:p>
    <w:p w14:paraId="3068B596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line="276" w:lineRule="auto"/>
        <w:ind w:right="261" w:hanging="360"/>
      </w:pPr>
      <w:r>
        <w:t>If a weapon becomes evident, leave. If that is not possible, calmly</w:t>
      </w:r>
      <w:r>
        <w:rPr>
          <w:spacing w:val="-1"/>
        </w:rPr>
        <w:t xml:space="preserve"> </w:t>
      </w:r>
      <w:r>
        <w:t>ask the person to leave any weapon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neutral</w:t>
      </w:r>
      <w:r>
        <w:rPr>
          <w:spacing w:val="-5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talking calmly. (Notify</w:t>
      </w:r>
      <w:r>
        <w:rPr>
          <w:spacing w:val="-6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soon as you are able!)</w:t>
      </w:r>
      <w:r>
        <w:rPr>
          <w:spacing w:val="-1"/>
        </w:rPr>
        <w:t xml:space="preserve"> </w:t>
      </w:r>
      <w:r>
        <w:t xml:space="preserve">This is also an excellent example of when a code word or phrase would be </w:t>
      </w:r>
      <w:r>
        <w:rPr>
          <w:spacing w:val="-2"/>
        </w:rPr>
        <w:t>useful.</w:t>
      </w:r>
    </w:p>
    <w:p w14:paraId="3C0B1688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t>Never</w:t>
      </w:r>
      <w:r>
        <w:rPr>
          <w:spacing w:val="-1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unmonitored location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potentially</w:t>
      </w:r>
      <w:r>
        <w:rPr>
          <w:spacing w:val="-7"/>
        </w:rPr>
        <w:t xml:space="preserve"> </w:t>
      </w:r>
      <w:r>
        <w:t>violent</w:t>
      </w:r>
      <w:r>
        <w:rPr>
          <w:spacing w:val="-2"/>
        </w:rPr>
        <w:t xml:space="preserve"> person.</w:t>
      </w:r>
    </w:p>
    <w:p w14:paraId="106C2D7C" w14:textId="77777777" w:rsidR="00260AE0" w:rsidRDefault="00260AE0" w:rsidP="00514A05">
      <w:pPr>
        <w:pStyle w:val="BodyText"/>
        <w:spacing w:before="96" w:line="276" w:lineRule="auto"/>
        <w:ind w:left="0" w:firstLine="0"/>
      </w:pPr>
    </w:p>
    <w:p w14:paraId="2119ABDD" w14:textId="77777777" w:rsidR="00260AE0" w:rsidRDefault="00A042B9" w:rsidP="00514A05">
      <w:pPr>
        <w:pStyle w:val="Heading1"/>
        <w:spacing w:line="276" w:lineRule="auto"/>
      </w:pPr>
      <w:r>
        <w:t>Filing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70E31180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before="5" w:line="276" w:lineRule="auto"/>
        <w:ind w:left="821"/>
      </w:pPr>
      <w:r>
        <w:t>Anyone</w:t>
      </w:r>
      <w:r>
        <w:rPr>
          <w:spacing w:val="-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 behaviors</w:t>
      </w:r>
      <w:r>
        <w:rPr>
          <w:spacing w:val="-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file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incident</w:t>
      </w:r>
      <w:r>
        <w:rPr>
          <w:spacing w:val="-2"/>
        </w:rPr>
        <w:t xml:space="preserve"> report.</w:t>
      </w:r>
    </w:p>
    <w:p w14:paraId="522361FF" w14:textId="77777777" w:rsidR="00260AE0" w:rsidRDefault="00A042B9" w:rsidP="00514A05">
      <w:pPr>
        <w:pStyle w:val="ListParagraph"/>
        <w:numPr>
          <w:ilvl w:val="0"/>
          <w:numId w:val="1"/>
        </w:numPr>
        <w:tabs>
          <w:tab w:val="left" w:pos="821"/>
          <w:tab w:val="left" w:pos="828"/>
        </w:tabs>
        <w:spacing w:line="276" w:lineRule="auto"/>
        <w:ind w:right="370" w:hanging="360"/>
      </w:pP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 Jack under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Faculty tab.</w:t>
      </w:r>
      <w:r>
        <w:rPr>
          <w:spacing w:val="40"/>
        </w:rPr>
        <w:t xml:space="preserve"> </w:t>
      </w:r>
      <w:r>
        <w:t>Click on Quick Links – Forms &amp; Guidelines and then click on Student Behavior.</w:t>
      </w:r>
    </w:p>
    <w:p w14:paraId="32734F46" w14:textId="77777777" w:rsidR="00260AE0" w:rsidRPr="00085AE3" w:rsidRDefault="00A042B9" w:rsidP="00514A05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left="821"/>
      </w:pPr>
      <w:r>
        <w:lastRenderedPageBreak/>
        <w:t>Please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incident.</w:t>
      </w:r>
    </w:p>
    <w:p w14:paraId="63B9382C" w14:textId="77777777" w:rsidR="00085AE3" w:rsidRDefault="00085AE3" w:rsidP="00085AE3">
      <w:pPr>
        <w:tabs>
          <w:tab w:val="left" w:pos="821"/>
        </w:tabs>
        <w:spacing w:line="247" w:lineRule="exact"/>
      </w:pPr>
    </w:p>
    <w:p w14:paraId="53ACD357" w14:textId="77777777" w:rsidR="00085AE3" w:rsidRDefault="00085AE3" w:rsidP="00085AE3">
      <w:pPr>
        <w:tabs>
          <w:tab w:val="left" w:pos="821"/>
        </w:tabs>
        <w:spacing w:line="247" w:lineRule="exact"/>
      </w:pPr>
    </w:p>
    <w:p w14:paraId="283484E7" w14:textId="77777777" w:rsidR="00085AE3" w:rsidRPr="00514A05" w:rsidRDefault="00085AE3" w:rsidP="00085AE3">
      <w:pPr>
        <w:widowControl/>
        <w:shd w:val="clear" w:color="auto" w:fill="FFFFFF"/>
        <w:autoSpaceDE/>
        <w:autoSpaceDN/>
        <w:textAlignment w:val="baseline"/>
        <w:outlineLvl w:val="1"/>
        <w:rPr>
          <w:rFonts w:ascii="Helvetica" w:eastAsia="Times New Roman" w:hAnsi="Helvetica"/>
          <w:b/>
          <w:bCs/>
          <w:color w:val="000000"/>
          <w:sz w:val="39"/>
          <w:szCs w:val="39"/>
          <w:bdr w:val="none" w:sz="0" w:space="0" w:color="auto" w:frame="1"/>
        </w:rPr>
      </w:pPr>
      <w:r w:rsidRPr="00514A05">
        <w:rPr>
          <w:rFonts w:ascii="Helvetica" w:eastAsia="Times New Roman" w:hAnsi="Helvetica"/>
          <w:b/>
          <w:bCs/>
          <w:color w:val="000000"/>
          <w:sz w:val="39"/>
          <w:szCs w:val="39"/>
          <w:bdr w:val="none" w:sz="0" w:space="0" w:color="auto" w:frame="1"/>
        </w:rPr>
        <w:t>Crisis Support &amp; Resources</w:t>
      </w:r>
    </w:p>
    <w:p w14:paraId="52E41927" w14:textId="77777777" w:rsidR="00514A05" w:rsidRPr="00085AE3" w:rsidRDefault="00514A05" w:rsidP="00085AE3">
      <w:pPr>
        <w:widowControl/>
        <w:shd w:val="clear" w:color="auto" w:fill="FFFFFF"/>
        <w:autoSpaceDE/>
        <w:autoSpaceDN/>
        <w:textAlignment w:val="baseline"/>
        <w:outlineLvl w:val="1"/>
        <w:rPr>
          <w:rFonts w:eastAsia="Times New Roman"/>
          <w:b/>
          <w:bCs/>
          <w:color w:val="222222"/>
          <w:sz w:val="39"/>
          <w:szCs w:val="39"/>
        </w:rPr>
      </w:pPr>
    </w:p>
    <w:p w14:paraId="4574BD41" w14:textId="77777777" w:rsid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</w:pPr>
      <w:r w:rsidRPr="00085AE3">
        <w:rPr>
          <w:rFonts w:ascii="Helvetica" w:eastAsia="Times New Roman" w:hAnsi="Helvetica" w:cs="Helvetica"/>
          <w:noProof/>
          <w:color w:val="C05131"/>
          <w:sz w:val="23"/>
          <w:szCs w:val="23"/>
          <w:bdr w:val="none" w:sz="0" w:space="0" w:color="auto" w:frame="1"/>
        </w:rPr>
        <w:drawing>
          <wp:inline distT="0" distB="0" distL="0" distR="0" wp14:anchorId="47B689BE" wp14:editId="40CF170A">
            <wp:extent cx="2536190" cy="1970405"/>
            <wp:effectExtent l="0" t="0" r="0" b="0"/>
            <wp:docPr id="1" name="Picture 1" descr="Cover of Community Resource Guid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of Community Resource Guid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696A" w14:textId="77777777" w:rsidR="00514A05" w:rsidRDefault="00514A05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</w:pPr>
    </w:p>
    <w:p w14:paraId="01DB52A9" w14:textId="2A8D33F1" w:rsidR="00085AE3" w:rsidRP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Assistance is available at the Counseling and Student Support Center during regular business hours to help with a range of difficulties from mental health challenges to food insecurities. Need to talk to someone outside of these hours or looking for a local resource to help meet your needs? Check out our </w:t>
      </w:r>
      <w:hyperlink r:id="rId9" w:tgtFrame="_blank" w:history="1">
        <w:r w:rsidR="00514A05" w:rsidRPr="00514A05">
          <w:rPr>
            <w:rStyle w:val="Hyperlink"/>
            <w:rFonts w:ascii="Helvetica" w:hAnsi="Helvetica"/>
          </w:rPr>
          <w:t>Community Clinical, Behavioral, and Social Services Resource Guide.</w:t>
        </w:r>
      </w:hyperlink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 where you can find an extensive list of resources and services in the Rio Arriba and surrounding counties. This two-part tool includes a community resource directory and an emergency crisis helpline guide.</w:t>
      </w:r>
    </w:p>
    <w:p w14:paraId="55FECE79" w14:textId="77777777" w:rsidR="00085AE3" w:rsidRP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FOR EMERGENCIES, if you or someone you know is in danger of harming themselves or someone else, IMMEDIATELY call 911 or go to the nearest hospital emergency room.</w:t>
      </w:r>
    </w:p>
    <w:p w14:paraId="2B43D0D3" w14:textId="128F10AF" w:rsidR="00085AE3" w:rsidRP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For other supports to help you through your time of need, see the listing below of crisis helplines. For the full list of helplines and useful resources, visit our </w:t>
      </w:r>
      <w:hyperlink r:id="rId10" w:tgtFrame="_blank" w:history="1">
        <w:hyperlink r:id="rId11" w:tgtFrame="_blank" w:history="1">
          <w:r w:rsidR="00514A05" w:rsidRPr="00514A05">
            <w:rPr>
              <w:rStyle w:val="Hyperlink"/>
              <w:rFonts w:ascii="Helvetica" w:hAnsi="Helvetica"/>
            </w:rPr>
            <w:t>Community Clinical, Behavioral, and Social Services Resource Guide.</w:t>
          </w:r>
        </w:hyperlink>
      </w:hyperlink>
      <w:r w:rsidR="00514A05" w:rsidRPr="00514A05">
        <w:rPr>
          <w:rFonts w:ascii="Helvetica" w:eastAsia="Times New Roman" w:hAnsi="Helvetica" w:cs="Helvetica"/>
          <w:color w:val="444444"/>
          <w:sz w:val="23"/>
          <w:szCs w:val="23"/>
        </w:rPr>
        <w:t xml:space="preserve"> </w:t>
      </w:r>
    </w:p>
    <w:p w14:paraId="63AF0977" w14:textId="77777777" w:rsidR="00085AE3" w:rsidRPr="00514A05" w:rsidRDefault="00000000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hyperlink r:id="rId12" w:tgtFrame="_blank" w:history="1"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 xml:space="preserve">New Mexico Crisis and Access Line (Red para crisis y </w:t>
        </w:r>
        <w:proofErr w:type="spellStart"/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acceso</w:t>
        </w:r>
        <w:proofErr w:type="spellEnd"/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 xml:space="preserve"> de NM)</w:t>
        </w:r>
      </w:hyperlink>
      <w:r w:rsidR="00085AE3"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: </w:t>
      </w:r>
      <w:r w:rsidR="00085AE3"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 1 (855) NMCRISIS / 1 (855) 662-7474.</w:t>
      </w:r>
    </w:p>
    <w:p w14:paraId="4D0AF9C3" w14:textId="77777777" w:rsidR="00085AE3" w:rsidRPr="00514A05" w:rsidRDefault="00000000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hyperlink r:id="rId13" w:tgtFrame="_blank" w:history="1"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National Suicide Prevention Lifeline</w:t>
        </w:r>
      </w:hyperlink>
      <w:r w:rsidR="00085AE3"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: </w:t>
      </w:r>
      <w:r w:rsidR="00085AE3"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 1 (800) 273-TALK / 1 (800) 273-8255.</w:t>
      </w:r>
      <w:r w:rsidR="00085AE3" w:rsidRPr="00514A05">
        <w:rPr>
          <w:rFonts w:ascii="Helvetica" w:eastAsia="Times New Roman" w:hAnsi="Helvetica" w:cs="Helvetica"/>
          <w:color w:val="444444"/>
          <w:sz w:val="23"/>
          <w:szCs w:val="23"/>
        </w:rPr>
        <w:br/>
      </w:r>
      <w:hyperlink r:id="rId14" w:tgtFrame="_blank" w:history="1"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 xml:space="preserve">Red Para la </w:t>
        </w:r>
        <w:proofErr w:type="spellStart"/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Prevención</w:t>
        </w:r>
        <w:proofErr w:type="spellEnd"/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 xml:space="preserve"> del </w:t>
        </w:r>
        <w:proofErr w:type="spellStart"/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Suicidio</w:t>
        </w:r>
        <w:proofErr w:type="spellEnd"/>
      </w:hyperlink>
      <w:r w:rsidR="00085AE3"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: </w:t>
      </w:r>
      <w:r w:rsidR="00085AE3"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 1 (800) 273-TALK / 1 (800) 274-8255.</w:t>
      </w:r>
    </w:p>
    <w:p w14:paraId="391C9E62" w14:textId="77777777" w:rsidR="00085AE3" w:rsidRPr="00514A05" w:rsidRDefault="00000000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hyperlink r:id="rId15" w:tgtFrame="_blank" w:history="1">
        <w:r w:rsidR="00085AE3"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New Mexico Peer to Peer Warmline (Red de Pares de NM)</w:t>
        </w:r>
      </w:hyperlink>
      <w:r w:rsidR="00085AE3"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: </w:t>
      </w:r>
      <w:r w:rsidR="00085AE3"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 xml:space="preserve"> 1 (855) 4NM-7100 / 1 (855) 466-7100 or </w:t>
      </w:r>
      <w:proofErr w:type="spellStart"/>
      <w:r w:rsidR="00085AE3"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or</w:t>
      </w:r>
      <w:proofErr w:type="spellEnd"/>
      <w:r w:rsidR="00085AE3"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 xml:space="preserve"> text 1-855-466-7100</w:t>
      </w:r>
    </w:p>
    <w:p w14:paraId="19F4E8B3" w14:textId="77777777" w:rsidR="00085AE3" w:rsidRP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r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AGORA Crisis Center:</w:t>
      </w: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 1-855-505-4505 or chat online at </w:t>
      </w:r>
      <w:hyperlink r:id="rId16" w:tgtFrame="_blank" w:history="1">
        <w:r w:rsidRPr="00514A05">
          <w:rPr>
            <w:rFonts w:ascii="Helvetica" w:eastAsia="Times New Roman" w:hAnsi="Helvetica" w:cs="Helvetica"/>
            <w:color w:val="5A5A5A"/>
            <w:sz w:val="23"/>
            <w:szCs w:val="23"/>
            <w:u w:val="single"/>
            <w:bdr w:val="none" w:sz="0" w:space="0" w:color="auto" w:frame="1"/>
          </w:rPr>
          <w:t>www.AgoraCares.org</w:t>
        </w:r>
      </w:hyperlink>
    </w:p>
    <w:p w14:paraId="638FDF5C" w14:textId="77777777" w:rsidR="00085AE3" w:rsidRP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For support regarding rape or sexual assault, contact </w:t>
      </w:r>
      <w:hyperlink r:id="rId17" w:tgtFrame="_blank" w:history="1">
        <w:r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Solace Crisis Treatment Center</w:t>
        </w:r>
      </w:hyperlink>
      <w:r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 </w:t>
      </w: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at 800-721-7273</w:t>
      </w:r>
    </w:p>
    <w:p w14:paraId="2178BF70" w14:textId="77777777" w:rsidR="00085AE3" w:rsidRPr="00514A05" w:rsidRDefault="00085AE3" w:rsidP="00514A05">
      <w:pPr>
        <w:widowControl/>
        <w:shd w:val="clear" w:color="auto" w:fill="FFFFFF"/>
        <w:autoSpaceDE/>
        <w:autoSpaceDN/>
        <w:spacing w:line="276" w:lineRule="auto"/>
        <w:textAlignment w:val="baseline"/>
        <w:rPr>
          <w:rFonts w:ascii="Helvetica" w:eastAsia="Times New Roman" w:hAnsi="Helvetica" w:cs="Helvetica"/>
          <w:color w:val="444444"/>
          <w:sz w:val="23"/>
          <w:szCs w:val="23"/>
        </w:rPr>
      </w:pP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For domestic violence, contact </w:t>
      </w:r>
      <w:hyperlink r:id="rId18" w:tgtFrame="_blank" w:history="1">
        <w:r w:rsidRPr="00514A05">
          <w:rPr>
            <w:rFonts w:ascii="Helvetica" w:eastAsia="Times New Roman" w:hAnsi="Helvetica" w:cs="Helvetica"/>
            <w:b/>
            <w:bCs/>
            <w:color w:val="5A5A5A"/>
            <w:sz w:val="23"/>
            <w:szCs w:val="23"/>
            <w:u w:val="single"/>
            <w:bdr w:val="none" w:sz="0" w:space="0" w:color="auto" w:frame="1"/>
          </w:rPr>
          <w:t>Esperanza Shelter</w:t>
        </w:r>
      </w:hyperlink>
      <w:r w:rsidRPr="00514A05">
        <w:rPr>
          <w:rFonts w:ascii="Helvetica" w:eastAsia="Times New Roman" w:hAnsi="Helvetica" w:cs="Helvetica"/>
          <w:b/>
          <w:bCs/>
          <w:color w:val="5A5A5A"/>
          <w:sz w:val="23"/>
          <w:szCs w:val="23"/>
          <w:bdr w:val="none" w:sz="0" w:space="0" w:color="auto" w:frame="1"/>
        </w:rPr>
        <w:t> </w:t>
      </w:r>
      <w:r w:rsidRPr="00514A05">
        <w:rPr>
          <w:rFonts w:ascii="Helvetica" w:eastAsia="Times New Roman" w:hAnsi="Helvetica" w:cs="Helvetica"/>
          <w:color w:val="5A5A5A"/>
          <w:sz w:val="23"/>
          <w:szCs w:val="23"/>
          <w:bdr w:val="none" w:sz="0" w:space="0" w:color="auto" w:frame="1"/>
        </w:rPr>
        <w:t>800-473-5220</w:t>
      </w:r>
    </w:p>
    <w:p w14:paraId="3054FE8F" w14:textId="77777777" w:rsidR="00085AE3" w:rsidRPr="00514A05" w:rsidRDefault="00085AE3" w:rsidP="00514A05">
      <w:pPr>
        <w:tabs>
          <w:tab w:val="left" w:pos="821"/>
        </w:tabs>
        <w:spacing w:line="276" w:lineRule="auto"/>
        <w:rPr>
          <w:rFonts w:ascii="Helvetica" w:hAnsi="Helvetica"/>
        </w:rPr>
      </w:pPr>
    </w:p>
    <w:sectPr w:rsidR="00085AE3" w:rsidRPr="00514A05">
      <w:pgSz w:w="12240" w:h="15840"/>
      <w:pgMar w:top="130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613C7"/>
    <w:multiLevelType w:val="hybridMultilevel"/>
    <w:tmpl w:val="CBBED278"/>
    <w:lvl w:ilvl="0" w:tplc="040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1" w15:restartNumberingAfterBreak="0">
    <w:nsid w:val="4F75071F"/>
    <w:multiLevelType w:val="hybridMultilevel"/>
    <w:tmpl w:val="A700332A"/>
    <w:lvl w:ilvl="0" w:tplc="21B81776">
      <w:numFmt w:val="bullet"/>
      <w:lvlText w:val=""/>
      <w:lvlJc w:val="left"/>
      <w:pPr>
        <w:ind w:left="828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2E0FD4">
      <w:numFmt w:val="bullet"/>
      <w:lvlText w:val=""/>
      <w:lvlJc w:val="left"/>
      <w:pPr>
        <w:ind w:left="994" w:hanging="1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A1CBFCA">
      <w:numFmt w:val="bullet"/>
      <w:lvlText w:val="•"/>
      <w:lvlJc w:val="left"/>
      <w:pPr>
        <w:ind w:left="2042" w:hanging="166"/>
      </w:pPr>
      <w:rPr>
        <w:rFonts w:hint="default"/>
        <w:lang w:val="en-US" w:eastAsia="en-US" w:bidi="ar-SA"/>
      </w:rPr>
    </w:lvl>
    <w:lvl w:ilvl="3" w:tplc="5E6CC814">
      <w:numFmt w:val="bullet"/>
      <w:lvlText w:val="•"/>
      <w:lvlJc w:val="left"/>
      <w:pPr>
        <w:ind w:left="3084" w:hanging="166"/>
      </w:pPr>
      <w:rPr>
        <w:rFonts w:hint="default"/>
        <w:lang w:val="en-US" w:eastAsia="en-US" w:bidi="ar-SA"/>
      </w:rPr>
    </w:lvl>
    <w:lvl w:ilvl="4" w:tplc="57E204FC">
      <w:numFmt w:val="bullet"/>
      <w:lvlText w:val="•"/>
      <w:lvlJc w:val="left"/>
      <w:pPr>
        <w:ind w:left="4126" w:hanging="166"/>
      </w:pPr>
      <w:rPr>
        <w:rFonts w:hint="default"/>
        <w:lang w:val="en-US" w:eastAsia="en-US" w:bidi="ar-SA"/>
      </w:rPr>
    </w:lvl>
    <w:lvl w:ilvl="5" w:tplc="9D900B86">
      <w:numFmt w:val="bullet"/>
      <w:lvlText w:val="•"/>
      <w:lvlJc w:val="left"/>
      <w:pPr>
        <w:ind w:left="5168" w:hanging="166"/>
      </w:pPr>
      <w:rPr>
        <w:rFonts w:hint="default"/>
        <w:lang w:val="en-US" w:eastAsia="en-US" w:bidi="ar-SA"/>
      </w:rPr>
    </w:lvl>
    <w:lvl w:ilvl="6" w:tplc="759C63FA">
      <w:numFmt w:val="bullet"/>
      <w:lvlText w:val="•"/>
      <w:lvlJc w:val="left"/>
      <w:pPr>
        <w:ind w:left="6211" w:hanging="166"/>
      </w:pPr>
      <w:rPr>
        <w:rFonts w:hint="default"/>
        <w:lang w:val="en-US" w:eastAsia="en-US" w:bidi="ar-SA"/>
      </w:rPr>
    </w:lvl>
    <w:lvl w:ilvl="7" w:tplc="FF32C698">
      <w:numFmt w:val="bullet"/>
      <w:lvlText w:val="•"/>
      <w:lvlJc w:val="left"/>
      <w:pPr>
        <w:ind w:left="7253" w:hanging="166"/>
      </w:pPr>
      <w:rPr>
        <w:rFonts w:hint="default"/>
        <w:lang w:val="en-US" w:eastAsia="en-US" w:bidi="ar-SA"/>
      </w:rPr>
    </w:lvl>
    <w:lvl w:ilvl="8" w:tplc="45DA4A02">
      <w:numFmt w:val="bullet"/>
      <w:lvlText w:val="•"/>
      <w:lvlJc w:val="left"/>
      <w:pPr>
        <w:ind w:left="8295" w:hanging="166"/>
      </w:pPr>
      <w:rPr>
        <w:rFonts w:hint="default"/>
        <w:lang w:val="en-US" w:eastAsia="en-US" w:bidi="ar-SA"/>
      </w:rPr>
    </w:lvl>
  </w:abstractNum>
  <w:num w:numId="1" w16cid:durableId="332071983">
    <w:abstractNumId w:val="1"/>
  </w:num>
  <w:num w:numId="2" w16cid:durableId="194414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E0"/>
    <w:rsid w:val="00085AE3"/>
    <w:rsid w:val="000E28C0"/>
    <w:rsid w:val="00260AE0"/>
    <w:rsid w:val="00514A05"/>
    <w:rsid w:val="00A042B9"/>
    <w:rsid w:val="00C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E8B0"/>
  <w15:docId w15:val="{0B8B3F44-E18F-4049-9C79-8BEE8F6E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8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53"/>
    </w:pPr>
  </w:style>
  <w:style w:type="paragraph" w:styleId="Title">
    <w:name w:val="Title"/>
    <w:basedOn w:val="Normal"/>
    <w:uiPriority w:val="10"/>
    <w:qFormat/>
    <w:pPr>
      <w:spacing w:before="64"/>
      <w:ind w:left="1963" w:right="640" w:firstLine="4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1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45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icidepreventionlifeline.org/" TargetMode="External"/><Relationship Id="rId18" Type="http://schemas.openxmlformats.org/officeDocument/2006/relationships/hyperlink" Target="http://www.esperanzashelt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mc.edu/wp-content/uploads/2022/02/NNMC-Community-Resource-Guide-2022-2023-Final-2.08.22.pdf" TargetMode="External"/><Relationship Id="rId12" Type="http://schemas.openxmlformats.org/officeDocument/2006/relationships/hyperlink" Target="https://nmcrisisline.com/" TargetMode="External"/><Relationship Id="rId17" Type="http://schemas.openxmlformats.org/officeDocument/2006/relationships/hyperlink" Target="http://findsolac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goracares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hiana.seaboy@nnmc.edu" TargetMode="External"/><Relationship Id="rId11" Type="http://schemas.openxmlformats.org/officeDocument/2006/relationships/hyperlink" Target="https://nnmc.oudeve.com/_document_repository/counseling/Official%20Community%20Resource%20Guide.pdf" TargetMode="External"/><Relationship Id="rId5" Type="http://schemas.openxmlformats.org/officeDocument/2006/relationships/hyperlink" Target="mailto:Adam.baca.@nnmc.edu" TargetMode="External"/><Relationship Id="rId15" Type="http://schemas.openxmlformats.org/officeDocument/2006/relationships/hyperlink" Target="https://nmcrisisline.com/" TargetMode="External"/><Relationship Id="rId10" Type="http://schemas.openxmlformats.org/officeDocument/2006/relationships/hyperlink" Target="https://nnmc.edu/wp-content/uploads/2022/02/NNMC-Community-Resource-Guide-2022-2023-Final-2.08.2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nmc.oudeve.com/_document_repository/counseling/Official%20Community%20Resource%20Guide.pdf" TargetMode="External"/><Relationship Id="rId14" Type="http://schemas.openxmlformats.org/officeDocument/2006/relationships/hyperlink" Target="https://www.nimh.nih.gov/health/topics/espanol/prevencion-del-suici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Responding to Disruptive or</vt:lpstr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Disruptive or</dc:title>
  <dc:creator>ltrujillo</dc:creator>
  <cp:lastModifiedBy>Sandy Krolick</cp:lastModifiedBy>
  <cp:revision>3</cp:revision>
  <dcterms:created xsi:type="dcterms:W3CDTF">2024-07-30T21:23:00Z</dcterms:created>
  <dcterms:modified xsi:type="dcterms:W3CDTF">2024-08-02T17:59:00Z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2024-07-30T00:00:00Z</vt:filetime>
  </property>
  <property fmtid="{D5CDD505-2E9C-101B-9397-08002B2CF9AE}" pid="5" name="Producer">
    <vt:lpwstr>Microsoft® Word 2013</vt:lpwstr>
  </property>
</Properties>
</file>